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4D" w:rsidRDefault="001E044D" w:rsidP="001E044D">
      <w:pPr>
        <w:pStyle w:val="Heading1"/>
      </w:pPr>
      <w:bookmarkStart w:id="0" w:name="_Toc448909226"/>
      <w:r>
        <w:t>Secondary mental health case 11: April Simpson</w:t>
      </w:r>
      <w:bookmarkEnd w:id="0"/>
    </w:p>
    <w:p w:rsidR="001E044D" w:rsidRPr="001E044D" w:rsidRDefault="001E044D" w:rsidP="001E044D">
      <w:pPr>
        <w:rPr>
          <w:sz w:val="12"/>
          <w:szCs w:val="12"/>
        </w:rPr>
      </w:pPr>
    </w:p>
    <w:tbl>
      <w:tblPr>
        <w:tblW w:w="99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1E044D" w:rsidTr="001E044D">
        <w:trPr>
          <w:trHeight w:val="8346"/>
        </w:trPr>
        <w:tc>
          <w:tcPr>
            <w:tcW w:w="9910" w:type="dxa"/>
            <w:tcBorders>
              <w:top w:val="single" w:sz="4" w:space="0" w:color="auto"/>
              <w:left w:val="single" w:sz="4" w:space="0" w:color="auto"/>
              <w:bottom w:val="single" w:sz="4" w:space="0" w:color="auto"/>
              <w:right w:val="single" w:sz="4" w:space="0" w:color="auto"/>
            </w:tcBorders>
          </w:tcPr>
          <w:p w:rsidR="001E044D" w:rsidRDefault="001E044D">
            <w:pPr>
              <w:jc w:val="center"/>
              <w:rPr>
                <w:rFonts w:ascii="Calibri" w:eastAsia="Calibri" w:hAnsi="Calibri"/>
                <w:b/>
                <w:lang w:val="en-US"/>
              </w:rPr>
            </w:pPr>
          </w:p>
          <w:p w:rsidR="001E044D" w:rsidRDefault="001E044D">
            <w:pPr>
              <w:jc w:val="center"/>
              <w:rPr>
                <w:b/>
                <w:lang w:val="en-US"/>
              </w:rPr>
            </w:pPr>
            <w:r>
              <w:rPr>
                <w:b/>
                <w:lang w:val="en-US"/>
              </w:rPr>
              <w:t>MENTAL HEALTH OCCUPATIONAL THERAPY</w:t>
            </w:r>
          </w:p>
          <w:p w:rsidR="001E044D" w:rsidRDefault="001E044D">
            <w:pPr>
              <w:ind w:left="120"/>
              <w:rPr>
                <w:lang w:val="en-US"/>
              </w:rPr>
            </w:pPr>
          </w:p>
          <w:p w:rsidR="001E044D" w:rsidRDefault="001E044D">
            <w:pPr>
              <w:ind w:left="120"/>
              <w:rPr>
                <w:lang w:val="en-US"/>
              </w:rPr>
            </w:pPr>
            <w:r>
              <w:rPr>
                <w:b/>
                <w:lang w:val="en-US"/>
              </w:rPr>
              <w:t>Name:</w:t>
            </w:r>
            <w:r>
              <w:rPr>
                <w:b/>
                <w:lang w:val="en-US"/>
              </w:rPr>
              <w:tab/>
            </w:r>
            <w:r>
              <w:rPr>
                <w:lang w:val="en-US"/>
              </w:rPr>
              <w:t xml:space="preserve">April Simpson </w:t>
            </w:r>
          </w:p>
          <w:p w:rsidR="001E044D" w:rsidRDefault="001E044D">
            <w:pPr>
              <w:ind w:left="120"/>
              <w:rPr>
                <w:lang w:val="en-US"/>
              </w:rPr>
            </w:pPr>
            <w:r>
              <w:rPr>
                <w:b/>
                <w:lang w:val="en-US"/>
              </w:rPr>
              <w:t>DOB:</w:t>
            </w:r>
            <w:r>
              <w:rPr>
                <w:b/>
                <w:lang w:val="en-US"/>
              </w:rPr>
              <w:tab/>
            </w:r>
            <w:r>
              <w:rPr>
                <w:lang w:val="en-US"/>
              </w:rPr>
              <w:tab/>
              <w:t>01/10//1991</w:t>
            </w:r>
          </w:p>
          <w:p w:rsidR="001E044D" w:rsidRDefault="001E044D">
            <w:pPr>
              <w:ind w:left="120"/>
              <w:rPr>
                <w:lang w:val="en-US"/>
              </w:rPr>
            </w:pPr>
            <w:r>
              <w:rPr>
                <w:b/>
                <w:lang w:val="en-US"/>
              </w:rPr>
              <w:t>Address:</w:t>
            </w:r>
            <w:r>
              <w:rPr>
                <w:b/>
                <w:lang w:val="en-US"/>
              </w:rPr>
              <w:tab/>
            </w:r>
            <w:r>
              <w:rPr>
                <w:lang w:val="en-US"/>
              </w:rPr>
              <w:t>2 Steer Street, Mavic</w:t>
            </w:r>
          </w:p>
          <w:p w:rsidR="001E044D" w:rsidRDefault="001E044D">
            <w:pPr>
              <w:ind w:left="120"/>
              <w:rPr>
                <w:lang w:val="en-US"/>
              </w:rPr>
            </w:pPr>
            <w:r>
              <w:rPr>
                <w:b/>
                <w:lang w:val="en-US"/>
              </w:rPr>
              <w:t>Case Number: MH</w:t>
            </w:r>
            <w:r>
              <w:rPr>
                <w:lang w:val="en-US"/>
              </w:rPr>
              <w:t>0011</w:t>
            </w:r>
          </w:p>
          <w:p w:rsidR="001E044D" w:rsidRDefault="001E044D">
            <w:pPr>
              <w:ind w:left="120"/>
              <w:rPr>
                <w:lang w:val="en-US"/>
              </w:rPr>
            </w:pPr>
          </w:p>
          <w:p w:rsidR="001E044D" w:rsidRDefault="001E044D">
            <w:pPr>
              <w:ind w:left="120"/>
              <w:rPr>
                <w:lang w:val="en-US"/>
              </w:rPr>
            </w:pPr>
            <w:r>
              <w:rPr>
                <w:lang w:val="en-US"/>
              </w:rPr>
              <w:t xml:space="preserve">Ms. April Simpson has developed dermatitis due to excessive hand washing, resulting from a fear of contamination. She has a diagnosis of Obsessive Compulsive Disorder, which she has lived with for six years. April lives with her boyfriend (Brad) in a small country town, just around the corner from her parents. </w:t>
            </w:r>
          </w:p>
          <w:p w:rsidR="001E044D" w:rsidRDefault="001E044D">
            <w:pPr>
              <w:ind w:left="120"/>
              <w:rPr>
                <w:lang w:val="en-US"/>
              </w:rPr>
            </w:pPr>
          </w:p>
          <w:p w:rsidR="001E044D" w:rsidRDefault="001E044D">
            <w:pPr>
              <w:ind w:left="120"/>
              <w:rPr>
                <w:lang w:val="en-US"/>
              </w:rPr>
            </w:pPr>
            <w:r>
              <w:rPr>
                <w:lang w:val="en-US"/>
              </w:rPr>
              <w:t xml:space="preserve">April has always enjoyed working outdoors, and is interested in enrolling in a horticultural course. However, she has concerns about risks to her health from working in gardens and parks, as she has read about infectious organisms in the soil. April is currently unemployed, and has been offered a partial scholarship to the local agricultural college for the course on the basis of her entry into the town’s recent garden show. </w:t>
            </w:r>
          </w:p>
          <w:p w:rsidR="001E044D" w:rsidRDefault="001E044D">
            <w:pPr>
              <w:ind w:left="120"/>
              <w:rPr>
                <w:lang w:val="en-US"/>
              </w:rPr>
            </w:pPr>
          </w:p>
          <w:p w:rsidR="001E044D" w:rsidRDefault="001E044D">
            <w:pPr>
              <w:ind w:left="120"/>
              <w:rPr>
                <w:lang w:val="en-US"/>
              </w:rPr>
            </w:pPr>
            <w:r>
              <w:rPr>
                <w:lang w:val="en-US"/>
              </w:rPr>
              <w:t xml:space="preserve">April has preferred to travel to a larger regional </w:t>
            </w:r>
            <w:proofErr w:type="spellStart"/>
            <w:r>
              <w:rPr>
                <w:lang w:val="en-US"/>
              </w:rPr>
              <w:t>centre</w:t>
            </w:r>
            <w:proofErr w:type="spellEnd"/>
            <w:r>
              <w:rPr>
                <w:lang w:val="en-US"/>
              </w:rPr>
              <w:t xml:space="preserve"> for her health care, as she doesn’t trust the local doctors to keep her confidentiality. She sees a GP in the larger </w:t>
            </w:r>
            <w:proofErr w:type="spellStart"/>
            <w:r>
              <w:rPr>
                <w:lang w:val="en-US"/>
              </w:rPr>
              <w:t>centre</w:t>
            </w:r>
            <w:proofErr w:type="spellEnd"/>
            <w:r>
              <w:rPr>
                <w:lang w:val="en-US"/>
              </w:rPr>
              <w:t xml:space="preserve"> on a monthly basis, but has no other mental health treatment at present.</w:t>
            </w:r>
          </w:p>
          <w:p w:rsidR="001E044D" w:rsidRDefault="001E044D">
            <w:pPr>
              <w:ind w:left="120"/>
              <w:rPr>
                <w:lang w:val="en-US"/>
              </w:rPr>
            </w:pPr>
          </w:p>
          <w:p w:rsidR="001E044D" w:rsidRDefault="001E044D">
            <w:pPr>
              <w:ind w:left="120"/>
              <w:rPr>
                <w:lang w:val="en-US"/>
              </w:rPr>
            </w:pPr>
            <w:r>
              <w:rPr>
                <w:lang w:val="en-US"/>
              </w:rPr>
              <w:t>Please complete the following tasks:</w:t>
            </w:r>
          </w:p>
          <w:p w:rsidR="001E044D" w:rsidRDefault="001E044D" w:rsidP="001E044D">
            <w:pPr>
              <w:pStyle w:val="ListParagraph"/>
              <w:numPr>
                <w:ilvl w:val="0"/>
                <w:numId w:val="2"/>
              </w:numPr>
              <w:ind w:left="840"/>
              <w:rPr>
                <w:lang w:val="en-US"/>
              </w:rPr>
            </w:pPr>
            <w:r>
              <w:rPr>
                <w:lang w:val="en-US"/>
              </w:rPr>
              <w:t xml:space="preserve">Research strategies to work with April around her concerns about horticultural work, with the aim of enabling her to take up the scholarship and </w:t>
            </w:r>
            <w:proofErr w:type="spellStart"/>
            <w:r>
              <w:rPr>
                <w:lang w:val="en-US"/>
              </w:rPr>
              <w:t>enrol</w:t>
            </w:r>
            <w:proofErr w:type="spellEnd"/>
            <w:r>
              <w:rPr>
                <w:lang w:val="en-US"/>
              </w:rPr>
              <w:t xml:space="preserve"> in the course. </w:t>
            </w:r>
          </w:p>
          <w:p w:rsidR="001E044D" w:rsidRDefault="001E044D" w:rsidP="001E044D">
            <w:pPr>
              <w:pStyle w:val="ListParagraph"/>
              <w:numPr>
                <w:ilvl w:val="0"/>
                <w:numId w:val="2"/>
              </w:numPr>
              <w:ind w:left="840"/>
              <w:rPr>
                <w:lang w:val="en-US"/>
              </w:rPr>
            </w:pPr>
            <w:r>
              <w:rPr>
                <w:lang w:val="en-US"/>
              </w:rPr>
              <w:t xml:space="preserve">Research issues related to access to mental health services for people in rural communities, and consider how April could overcome some of the barriers associated with this.  </w:t>
            </w:r>
          </w:p>
          <w:p w:rsidR="001E044D" w:rsidRDefault="001E044D" w:rsidP="001E044D">
            <w:pPr>
              <w:pStyle w:val="ListParagraph"/>
              <w:numPr>
                <w:ilvl w:val="0"/>
                <w:numId w:val="2"/>
              </w:numPr>
              <w:ind w:left="840"/>
              <w:rPr>
                <w:lang w:val="en-US"/>
              </w:rPr>
            </w:pPr>
            <w:r>
              <w:rPr>
                <w:lang w:val="en-US"/>
              </w:rPr>
              <w:t>Post these documents in the case conference forum in the LMS</w:t>
            </w:r>
          </w:p>
          <w:p w:rsidR="001E044D" w:rsidRDefault="001E044D" w:rsidP="001E044D">
            <w:pPr>
              <w:pStyle w:val="ListParagraph"/>
              <w:numPr>
                <w:ilvl w:val="0"/>
                <w:numId w:val="2"/>
              </w:numPr>
              <w:ind w:left="840"/>
              <w:rPr>
                <w:lang w:val="en-US"/>
              </w:rPr>
            </w:pPr>
            <w:r>
              <w:rPr>
                <w:lang w:val="en-US"/>
              </w:rPr>
              <w:t>Report back at case conference</w:t>
            </w:r>
          </w:p>
          <w:p w:rsidR="001E044D" w:rsidRPr="001E044D" w:rsidRDefault="001E044D">
            <w:pPr>
              <w:ind w:left="120"/>
              <w:rPr>
                <w:rFonts w:ascii="Calibri" w:eastAsia="Calibri" w:hAnsi="Calibri" w:cs="Times New Roman"/>
                <w:b/>
                <w:sz w:val="12"/>
                <w:szCs w:val="12"/>
                <w:lang w:val="en-US"/>
              </w:rPr>
            </w:pPr>
            <w:r>
              <w:br w:type="page"/>
            </w:r>
          </w:p>
        </w:tc>
        <w:bookmarkStart w:id="1" w:name="_GoBack"/>
        <w:bookmarkEnd w:id="1"/>
      </w:tr>
    </w:tbl>
    <w:p w:rsidR="001E044D" w:rsidRDefault="001E044D" w:rsidP="001E044D">
      <w:pPr>
        <w:rPr>
          <w:rFonts w:ascii="Calibri" w:eastAsia="Calibri" w:hAnsi="Calibri" w:cs="Arial"/>
          <w:b/>
          <w:sz w:val="24"/>
          <w:szCs w:val="24"/>
        </w:rPr>
      </w:pPr>
      <w:r>
        <w:rPr>
          <w:rFonts w:cs="Arial"/>
          <w:b/>
          <w:sz w:val="24"/>
          <w:szCs w:val="24"/>
        </w:rPr>
        <w:t>Notes:</w:t>
      </w:r>
    </w:p>
    <w:p w:rsidR="001E044D" w:rsidRDefault="001E044D" w:rsidP="001E044D">
      <w:pPr>
        <w:rPr>
          <w:rFonts w:ascii="Arial Black" w:hAnsi="Arial Black" w:cs="Arial"/>
          <w:b/>
          <w:sz w:val="24"/>
          <w:szCs w:val="24"/>
        </w:rPr>
      </w:pPr>
    </w:p>
    <w:tbl>
      <w:tblPr>
        <w:tblW w:w="989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98"/>
      </w:tblGrid>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r w:rsidR="001E044D" w:rsidTr="001E044D">
        <w:tc>
          <w:tcPr>
            <w:tcW w:w="9898" w:type="dxa"/>
            <w:tcBorders>
              <w:top w:val="dotted" w:sz="4" w:space="0" w:color="auto"/>
              <w:left w:val="nil"/>
              <w:bottom w:val="dotted" w:sz="4" w:space="0" w:color="auto"/>
              <w:right w:val="nil"/>
            </w:tcBorders>
          </w:tcPr>
          <w:p w:rsidR="001E044D" w:rsidRDefault="001E044D">
            <w:pPr>
              <w:rPr>
                <w:rFonts w:ascii="Arial Black" w:eastAsia="Calibri" w:hAnsi="Arial Black" w:cs="Arial"/>
                <w:b/>
                <w:sz w:val="24"/>
                <w:szCs w:val="24"/>
                <w:lang w:val="en-US"/>
              </w:rPr>
            </w:pPr>
          </w:p>
          <w:p w:rsidR="001E044D" w:rsidRDefault="001E044D">
            <w:pPr>
              <w:rPr>
                <w:rFonts w:ascii="Arial Black" w:eastAsia="Calibri" w:hAnsi="Arial Black" w:cs="Arial"/>
                <w:b/>
                <w:sz w:val="24"/>
                <w:szCs w:val="24"/>
                <w:lang w:val="en-US"/>
              </w:rPr>
            </w:pPr>
          </w:p>
        </w:tc>
      </w:tr>
    </w:tbl>
    <w:p w:rsidR="00A009F3" w:rsidRPr="001E044D" w:rsidRDefault="00A009F3" w:rsidP="001E044D"/>
    <w:sectPr w:rsidR="00A009F3" w:rsidRPr="001E044D"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43"/>
    <w:rsid w:val="0003154D"/>
    <w:rsid w:val="0006797A"/>
    <w:rsid w:val="0007588D"/>
    <w:rsid w:val="00091118"/>
    <w:rsid w:val="00091729"/>
    <w:rsid w:val="00094E43"/>
    <w:rsid w:val="001A5745"/>
    <w:rsid w:val="001D4CED"/>
    <w:rsid w:val="001E044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5D2343"/>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43"/>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5D2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43"/>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5D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SecondaryMental_Case11_AprilSimpson</dc:title>
  <dc:creator>Mark Symmons</dc:creator>
  <cp:lastModifiedBy>Mark Symmons</cp:lastModifiedBy>
  <cp:revision>2</cp:revision>
  <cp:lastPrinted>2016-04-18T01:18:00Z</cp:lastPrinted>
  <dcterms:created xsi:type="dcterms:W3CDTF">2016-04-18T01:08:00Z</dcterms:created>
  <dcterms:modified xsi:type="dcterms:W3CDTF">2016-04-20T00:25:00Z</dcterms:modified>
</cp:coreProperties>
</file>